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468E" w14:textId="77777777" w:rsidR="00065477" w:rsidRDefault="003E393D" w:rsidP="00065477">
      <w:pPr>
        <w:pStyle w:val="1"/>
        <w:spacing w:before="0"/>
        <w:jc w:val="center"/>
        <w:rPr>
          <w:rFonts w:ascii="Arial" w:hAnsi="Arial" w:cs="Arial"/>
          <w:color w:val="1D3547"/>
        </w:rPr>
      </w:pPr>
      <w:r w:rsidRPr="00F015BF">
        <w:rPr>
          <w:rFonts w:ascii="Arial" w:hAnsi="Arial" w:cs="Arial"/>
          <w:color w:val="1D3547"/>
        </w:rPr>
        <w:t xml:space="preserve">Федеральное и региональное законодательства </w:t>
      </w:r>
    </w:p>
    <w:p w14:paraId="6738A441" w14:textId="77777777" w:rsidR="003E393D" w:rsidRDefault="003E393D" w:rsidP="00065477">
      <w:pPr>
        <w:pStyle w:val="1"/>
        <w:spacing w:before="0"/>
        <w:jc w:val="center"/>
        <w:rPr>
          <w:rFonts w:ascii="Arial" w:hAnsi="Arial" w:cs="Arial"/>
          <w:color w:val="1D3547"/>
        </w:rPr>
      </w:pPr>
      <w:r w:rsidRPr="00F015BF">
        <w:rPr>
          <w:rFonts w:ascii="Arial" w:hAnsi="Arial" w:cs="Arial"/>
          <w:color w:val="1D3547"/>
        </w:rPr>
        <w:t>по льготам и выплатам</w:t>
      </w:r>
    </w:p>
    <w:p w14:paraId="03023652" w14:textId="77777777" w:rsidR="003E393D" w:rsidRPr="00F015BF" w:rsidRDefault="003E393D" w:rsidP="003E393D"/>
    <w:p w14:paraId="68AA079E" w14:textId="77777777" w:rsidR="00C553B5" w:rsidRDefault="00F153AA" w:rsidP="00C553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Меры социальной поддержки гражданам, </w:t>
      </w:r>
    </w:p>
    <w:p w14:paraId="3EDE0185" w14:textId="58C069DC" w:rsidR="00F153AA" w:rsidRPr="00F153AA" w:rsidRDefault="00F153AA" w:rsidP="00C553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принявшим в семью детей-сирот</w:t>
      </w:r>
    </w:p>
    <w:p w14:paraId="4A9C82EC" w14:textId="77777777" w:rsidR="00C553B5" w:rsidRDefault="00C553B5" w:rsidP="00F153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5ED2155" w14:textId="1712E309" w:rsidR="00F153AA" w:rsidRPr="00F153AA" w:rsidRDefault="00F153AA" w:rsidP="00F153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В Челябинской области действуют меры социальной поддержки граждан, принявших на воспитание в свою семью детей-сирот и детей, оставшихся без попечения родителей. Расскажите, что это за меры?</w:t>
      </w:r>
    </w:p>
    <w:p w14:paraId="5524A7CC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 Челябинской области от 30 декабря 2015 г. № 290-ЗО «О внесении изменений в некоторые законы Челябинской области» введены следующие меры социальной поддержки замещающих семей:</w:t>
      </w:r>
    </w:p>
    <w:p w14:paraId="7A4628DA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предоставление единовременной денежной выплаты при передаче детей, оставшихся без попечения родителей, на воспитание в семью (усыновлении (удочерении), установлении опеки (попечительства), передаче на воспитание в приемную семью);</w:t>
      </w:r>
    </w:p>
    <w:p w14:paraId="709A3B0A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предоставления единовременной жилищной субсидии на приобретение жилых помещений для детей-сирот и детей, оставшихся без попечения родителей;</w:t>
      </w:r>
    </w:p>
    <w:p w14:paraId="67D7D49C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предоставления приемным родителям благоустроенного жилого помещения специализированного жилищного фонда по договорам найма специализированных жилых помещений.</w:t>
      </w:r>
    </w:p>
    <w:p w14:paraId="5E0446C0" w14:textId="77777777" w:rsidR="00F153AA" w:rsidRPr="00F153AA" w:rsidRDefault="00F153AA" w:rsidP="00F153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51B2B09" w14:textId="77777777" w:rsidR="00F153AA" w:rsidRPr="00F153AA" w:rsidRDefault="00F153AA" w:rsidP="00F153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Кто из граждан, принявших детей, оставшихся без попечения родителей, на воспитание, имеет право на получение выплаты?</w:t>
      </w:r>
    </w:p>
    <w:p w14:paraId="5E4ED8B3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на единовременную денежную выплату будут иметь заявители при соблюдении ими следующих условий:</w:t>
      </w:r>
    </w:p>
    <w:p w14:paraId="11DC4277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усыновление (удочерение) ребенка-инвалида, ВИЧ-инфицированного ребенка, ребенка в возрасте старше десяти лет, а также детей, являющихся братьями и (или) сестрами, имеющих гражданство Российской Федерации и находящихся под надзором в организациях для детей-сирот и детей, оставшихся без попечения родителей, расположенных на территории Челябинской области;</w:t>
      </w:r>
    </w:p>
    <w:p w14:paraId="49EE973C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вынесение решения суда об усыновлении (удочерении) и его вступление в законную силу после 1 января 2016 года (для усыновителей);</w:t>
      </w:r>
    </w:p>
    <w:p w14:paraId="612CC7FD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передача под опеку (попечительство) и на воспитание в приемную семью ребенка в возрасте старше десяти лет, а также ребенка, переданного третьим или последующим под опеку (попечительство) и на воспитание в приемную семью (при условии пребывания в семье опекуна (попечителя), приемного родителя двух и более детей-сирот и детей, оставшихся без попечения родителей), имеющих гражданство Российской Федерации и </w:t>
      </w: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находящихся под надзором в организациях для детей-сирот и детей, оставшихся без попечения родителей, расположенных на территории Челябинской области (для опекунов (попечителей), приемных родителей);</w:t>
      </w:r>
    </w:p>
    <w:p w14:paraId="0E012408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между ребенком и опекуном (попечителем), приемным родителем, усыновителем родственных связей.</w:t>
      </w:r>
    </w:p>
    <w:p w14:paraId="5CD008B1" w14:textId="77777777" w:rsidR="00F153AA" w:rsidRPr="00F153AA" w:rsidRDefault="00F153AA" w:rsidP="00F153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3EA5A93" w14:textId="77777777" w:rsidR="00F153AA" w:rsidRPr="00F153AA" w:rsidRDefault="00F153AA" w:rsidP="00F153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В каком размере предоставляется единовременная выплата?</w:t>
      </w:r>
    </w:p>
    <w:p w14:paraId="40A17EF0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Единовременная денежная выплата устанавливается в размере 100 000 рублей и будет выплачиваться: 50 000 рублей – в течение месяца со дня назначения единовременной денежной выплаты;</w:t>
      </w:r>
    </w:p>
    <w:p w14:paraId="0E8F863F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50 000 рублей – по истечении 12 месяцев со дня вступления в законную силу решения суда об усыновлении (удочерении), со дня вынесения органом опеки и попечительства решения об установлении опеки (попечительства), со дня заключения договора о приемной семье.</w:t>
      </w:r>
    </w:p>
    <w:p w14:paraId="1AAEA4DD" w14:textId="77777777" w:rsidR="00F153AA" w:rsidRPr="00F153AA" w:rsidRDefault="00F153AA" w:rsidP="00F153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При каких условиях гражданам, принявшим детей на воспитание в свою семью, будет предоставлена жилищная субсидия?</w:t>
      </w:r>
    </w:p>
    <w:p w14:paraId="38F77951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на получение единовременной жилищной субсидии на приобретение жилых помещений в собственность детей-сирот и детей, оставшихся без попечения родителей, будут иметь заявители при соблюдении ими следующих условий:</w:t>
      </w:r>
    </w:p>
    <w:p w14:paraId="08F5F9C3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усыновление (удочерение) ребенка-инвалида, ВИЧ-инфицированного ребенка, ребенка в возрасте старше десяти лет, а также детей, являющихся братьями и (или) сестрами, имеющих гражданство Российской Федерации и находящихся под надзором в организациях для детей-сирот и детей, оставшихся без попечения родителей, расположенных на территории Челябинской области</w:t>
      </w:r>
    </w:p>
    <w:p w14:paraId="5F7B5F71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вынесение решения суда об усыновлении (удочерении) и его вступление в законную силу после 1 января 2016 года;</w:t>
      </w:r>
    </w:p>
    <w:p w14:paraId="1B095555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между усыновленным ребенком и усыновителем родственных связей;</w:t>
      </w:r>
    </w:p>
    <w:p w14:paraId="501B6B34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приобретаемое благоустроенное жилое помещение не должно находиться в собственности усыновителя и его супруга (супруги), а также их близких родственников (родителей, детей, дедушек, бабушек и внуков);</w:t>
      </w:r>
    </w:p>
    <w:p w14:paraId="46EC951D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приобретаемое благоустроенное жилое помещение должно располагаться в границах Челябинской области.</w:t>
      </w:r>
    </w:p>
    <w:p w14:paraId="7D215099" w14:textId="77777777" w:rsidR="00F153AA" w:rsidRPr="00F153AA" w:rsidRDefault="00F153AA" w:rsidP="00F153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21E0056" w14:textId="77777777" w:rsidR="00F153AA" w:rsidRPr="00F153AA" w:rsidRDefault="00F153AA" w:rsidP="00F153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Как будет осуществляться реализация права на получение субсидии на приобретение жилых помещений для детей, оставшихся без попечения родителей, и на что её можно будет использовать?</w:t>
      </w:r>
    </w:p>
    <w:p w14:paraId="53FF955E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Субсидия будет предоставляться усыновителю ребенка (детей) в безналичной форме путем перечисления средств лицу, в чьей собственности ранее находилось жилое помещение, на счет, открытый в банке.</w:t>
      </w:r>
    </w:p>
    <w:p w14:paraId="0F1224D9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субсидии, предоставляемой усыновителям, будет рассчитываться как произведение средней рыночной стоимости одного квадратного метра общей площади жилья по Челябинской области, устанавливаемой ежеквартально для каждого муниципального района и городского округа уполномоченным органом исполнительной власти Челябинской области в сфере государственного регулирования тарифов и размера общей площади жилого помещения, который составляет 33 квадратных метра.</w:t>
      </w:r>
    </w:p>
    <w:p w14:paraId="461C6050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Возьмем для примера г. Челябинск. Размер субсидии, согласно установленной во втором квартале 2022 г. стоимости квадратного метра, </w:t>
      </w:r>
      <w:proofErr w:type="gramStart"/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  1</w:t>
      </w:r>
      <w:proofErr w:type="gramEnd"/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732 863,0  руб. (52 511 </w:t>
      </w:r>
      <w:proofErr w:type="spellStart"/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руб.за</w:t>
      </w:r>
      <w:proofErr w:type="spellEnd"/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</w:t>
      </w:r>
      <w:proofErr w:type="spellStart"/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х 33 </w:t>
      </w:r>
      <w:proofErr w:type="spellStart"/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14:paraId="49A7C1D7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Субсидия будет предоставляться усыновителю однократно в отношении каждого усыновленного ребенка.</w:t>
      </w:r>
    </w:p>
    <w:p w14:paraId="43C43AB5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Субсидия может быть использована на:</w:t>
      </w:r>
    </w:p>
    <w:p w14:paraId="5A0D1748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в собственность усыновленного ребенка (детей) отдельного жилого помещения в виде жилых домов, квартир, отвечающих установленным санитарным и техническим требованиям, благоустроенных применительно к условиям соответствующего населенного пункта и построенных (введенных в эксплуатацию) не ранее чем в 1980 году;</w:t>
      </w:r>
    </w:p>
    <w:p w14:paraId="434303B7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улучшение жилищных условий усыновителя ребенка (детей) с обязательным оформлением в приобретаемом жилом помещении в собственность доли усыновленному ребенку (детям), в связи с усыновлением которого предоставляется субсидия, которая не может быть меньше нормы предоставления площади жилого помещения, устанавливаемой органом местного самоуправления в муниципальном образовании, на территории которого приобретается жилое помещение. К примеру: на территории г. Челябинска норма предоставления жилого помещения не менее 18 </w:t>
      </w:r>
      <w:proofErr w:type="spellStart"/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общей площади.</w:t>
      </w:r>
    </w:p>
    <w:p w14:paraId="7CF26628" w14:textId="77777777" w:rsidR="00F153AA" w:rsidRPr="00F153AA" w:rsidRDefault="00F153AA" w:rsidP="00F153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A461532" w14:textId="77777777" w:rsidR="00F153AA" w:rsidRPr="00F153AA" w:rsidRDefault="00F153AA" w:rsidP="00F153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Расскажите о третьей мере социальной поддержки - предоставление приемным родителям благоустроенного жилого помещения. Какие семью будут иметь право на получение данного жилья?</w:t>
      </w:r>
    </w:p>
    <w:p w14:paraId="6DA82B5A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на получение жилых помещений специализированного жилищного фонда будут иметь кандидаты в приемные родители при соблюдении ими следующих условий:</w:t>
      </w:r>
    </w:p>
    <w:p w14:paraId="67941633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выразившие согласие принять на воспитание не менее пяти детей в возрасте не младше 7 лет и не старше 17 лет;</w:t>
      </w:r>
    </w:p>
    <w:p w14:paraId="3724A222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отсутствие между кандидатами и передаваемыми им на воспитание детьми родственных связей;</w:t>
      </w:r>
    </w:p>
    <w:p w14:paraId="136CB2A5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у кандидатов опыта воспитания детей, работа в детских социальных, образовательных и медицинских организациях.</w:t>
      </w:r>
    </w:p>
    <w:p w14:paraId="4C0E1193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2C4FFA1" w14:textId="77777777" w:rsidR="00F153AA" w:rsidRPr="00F153AA" w:rsidRDefault="00F153AA" w:rsidP="00F153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Какой площадью будут предоставляться жилые помещения?</w:t>
      </w:r>
    </w:p>
    <w:p w14:paraId="6A8FAB69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площадь предоставляемого жилого помещения специализированного жилищного фонда будет рассчитываться исходя из количества членов приемной семьи (за исключением кровных и усыновленных (удочеренных) детей приемных родителей) и норматива не менее 18 квадратных метров общей площади на каждого члена приемной семьи, но не более 150 квадратных метров на одну приемную семью.</w:t>
      </w:r>
    </w:p>
    <w:p w14:paraId="24AFD8E0" w14:textId="77777777" w:rsidR="00F153AA" w:rsidRPr="00F153AA" w:rsidRDefault="00F153AA" w:rsidP="00F153AA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основных условий предоставления дополнительных гарантий будет являться передача детей, имеющих гражданство Российской Федерации и находящихся под надзором в организациях для детей-сирот и детей, оставшихся без попечения родителей, расположенных на территории Челябинской области. </w:t>
      </w:r>
    </w:p>
    <w:p w14:paraId="091FDB46" w14:textId="77777777" w:rsidR="00F153AA" w:rsidRPr="00F153AA" w:rsidRDefault="00F153AA" w:rsidP="00F153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В 2021 г. введена новая мера социальной поддержки приемных семей – единовременная выплата на приобретение автомобиля. Кто имеет право на данную меру социальной поддержки.</w:t>
      </w: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Единовременная выплата на приобретение автомобиля предоставляется приемным родителям, воспитывающим 5 и более приемных детей, являющихся приемными родителями не менее 5 лет и жителями Челябинской области не менее 3 лет, не имеющим неснятую или непогашенную судимость за преступления против безопасности движения и эксплуатации транспорта и не подвергавшихся административному наказанию за совершение административных правонарушений, предусмотренных статьями 12.7, 12.8, 12.26, 12.27 Кодекса Российской Федерации об административных правонарушениях.</w:t>
      </w:r>
    </w:p>
    <w:p w14:paraId="1B91DED5" w14:textId="77777777" w:rsidR="00C553B5" w:rsidRDefault="00C553B5" w:rsidP="00F153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62BD45D" w14:textId="3C40C351" w:rsidR="00F153AA" w:rsidRPr="00F153AA" w:rsidRDefault="00F153AA" w:rsidP="00F153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В каком размере предоставляется единовременная выплата на приобретение автомобиля?</w:t>
      </w: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Размер выплаты составляет 70% от стоимости приобретаемого автомобиля, но не более 1 050 000,0 рублей. Таким образом, при приобретении автомобиля стоимостью, например, 2 000 000,0 рублей размер выплаты составит 1 050 000,0 рублей.</w:t>
      </w:r>
    </w:p>
    <w:p w14:paraId="7A7EB5A5" w14:textId="77777777" w:rsidR="00F153AA" w:rsidRPr="00F153AA" w:rsidRDefault="00F153AA" w:rsidP="00F153AA">
      <w:pPr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размеры областных выплат с 01.01.2024 г. составят: </w:t>
      </w:r>
    </w:p>
    <w:tbl>
      <w:tblPr>
        <w:tblW w:w="99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918"/>
        <w:gridCol w:w="3015"/>
        <w:gridCol w:w="2770"/>
      </w:tblGrid>
      <w:tr w:rsidR="00F153AA" w:rsidRPr="00F153AA" w14:paraId="26CDBE95" w14:textId="77777777" w:rsidTr="00F153AA">
        <w:tc>
          <w:tcPr>
            <w:tcW w:w="9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B6E2E" w14:textId="77777777" w:rsidR="00F153AA" w:rsidRPr="00F153AA" w:rsidRDefault="00F153AA" w:rsidP="00F15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5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Денежные выплаты семьям, принявшим на воспитание детей-сирот и детей, оставшихся без попечения родителей, и </w:t>
            </w:r>
            <w:proofErr w:type="gramStart"/>
            <w:r w:rsidRPr="00F15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детям-сиротам</w:t>
            </w:r>
            <w:proofErr w:type="gramEnd"/>
            <w:r w:rsidRPr="00F15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детям, оставшимся без попечения родителей</w:t>
            </w:r>
          </w:p>
          <w:p w14:paraId="538EC2A3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(Закон Челябинской области от 25.10.2007 г. № 212-ЗО «О мерах социальной поддержки детей-сирот и детей, оставшихся без попечения родителей, вознаграждении, причитающемся </w:t>
            </w:r>
            <w:proofErr w:type="gramStart"/>
            <w:r w:rsidRPr="00F153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приемному  родителю</w:t>
            </w:r>
            <w:proofErr w:type="gramEnd"/>
            <w:r w:rsidRPr="00F153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и социальных гарантиях </w:t>
            </w:r>
            <w:r w:rsidRPr="00F153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приемной семье»)</w:t>
            </w:r>
          </w:p>
        </w:tc>
      </w:tr>
      <w:tr w:rsidR="00F153AA" w:rsidRPr="00F153AA" w14:paraId="53F3570D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52C07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6D079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89A2F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имеет право на получение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FC9F4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Размер, </w:t>
            </w:r>
            <w:proofErr w:type="gramStart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руб.(</w:t>
            </w:r>
            <w:proofErr w:type="gramEnd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01.01.2024 г.)</w:t>
            </w:r>
          </w:p>
        </w:tc>
      </w:tr>
      <w:tr w:rsidR="00F153AA" w:rsidRPr="00F153AA" w14:paraId="29F94A61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F7D84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F0B18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Денежные средства на содержание детей-сирот и детей, оставшихся без попечения родителей, переданных под опеку (попечительство) и на воспитание в приемные семьи (ежемесячная выплата)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95EE7" w14:textId="77777777" w:rsidR="00F153AA" w:rsidRPr="00F153AA" w:rsidRDefault="00F153AA" w:rsidP="00F15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Опекуны (попечители), приемные родители, проживающие на территории Челябинской области (на детей со статусом, оставшихся без попечения родителей).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C4B00" w14:textId="3A29EB43" w:rsid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14 706 величина прожиточного минимума для детей, установленная в Челябинской области на дату выплаты </w:t>
            </w:r>
          </w:p>
          <w:p w14:paraId="58AEFE4E" w14:textId="2903D6C5" w:rsidR="00452DBC" w:rsidRDefault="00452DBC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0" distR="0" simplePos="0" relativeHeight="251658752" behindDoc="0" locked="0" layoutInCell="1" allowOverlap="1" wp14:anchorId="0E414FA3" wp14:editId="54669D44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114300</wp:posOffset>
                  </wp:positionV>
                  <wp:extent cx="986155" cy="986155"/>
                  <wp:effectExtent l="0" t="0" r="4445" b="4445"/>
                  <wp:wrapThrough wrapText="bothSides">
                    <wp:wrapPolygon edited="0">
                      <wp:start x="0" y="0"/>
                      <wp:lineTo x="0" y="21280"/>
                      <wp:lineTo x="21280" y="21280"/>
                      <wp:lineTo x="21280" y="0"/>
                      <wp:lineTo x="0" y="0"/>
                    </wp:wrapPolygon>
                  </wp:wrapThrough>
                  <wp:docPr id="6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334101" w14:textId="4282A514" w:rsidR="00452DBC" w:rsidRDefault="00452DBC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FFA8CD2" w14:textId="6553F0A5" w:rsidR="00452DBC" w:rsidRPr="00F153AA" w:rsidRDefault="00452DBC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153AA" w:rsidRPr="00F153AA" w14:paraId="10F26D49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728E7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91291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Ежемесячная денежная выплата для реализации права бесплатного проезда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A06B0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Дети-сироты и дети, оставшиеся без попечения родителей, переданные под опеку (попечительство) и на воспитание в приемные семьи, в детские дома семейного типа, а также лица из их числа, продолжающие обучение в муниципальных общеобразовательных организациях по очной форме обучения, до окончания ими такого обучения, но не дольше чем до достижения ими возраста 20 лет, и в областных государственных образовательных организациях начального, среднего и высшего профессионального образования по очной форме обучения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F68C0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618,00 руб.</w:t>
            </w:r>
          </w:p>
        </w:tc>
      </w:tr>
      <w:tr w:rsidR="00F153AA" w:rsidRPr="00F153AA" w14:paraId="7748C199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753B3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2CD20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Вознаграждение за воспитание приемного ребенка (ежемесячная выплата)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408F5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 из приемных родителей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89204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7 506,63 руб.</w:t>
            </w:r>
          </w:p>
          <w:p w14:paraId="4FD69CC3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Применяется районный коэффициент, надбавки за воспитание ребенка-инвалида или ребенка с ограниченными возможностями здоровья, ребенка в возрасте до 3 лет -20%, за воспитание второго и каждого последующего </w:t>
            </w:r>
            <w:proofErr w:type="gramStart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ребенка  -</w:t>
            </w:r>
            <w:proofErr w:type="gramEnd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15%. Удерживается налог с доходов физических лиц </w:t>
            </w: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13%.</w:t>
            </w:r>
          </w:p>
        </w:tc>
      </w:tr>
      <w:tr w:rsidR="00F153AA" w:rsidRPr="00F153AA" w14:paraId="0AE0C5A6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805D7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4DB4E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Ежемесячная выплата на приобретение предметов хозяйственного обихода, личной гигиены, игр, игрушек и книг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DFCC7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Приемный родитель на каждого приемного ребенка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73609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405,00 руб.</w:t>
            </w:r>
          </w:p>
        </w:tc>
      </w:tr>
      <w:tr w:rsidR="00F153AA" w:rsidRPr="00F153AA" w14:paraId="00F83640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B24A1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91E97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Денежные средства на приобретение мебели (единовременная выплата)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7421F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Приемный родитель на каждого ребенка, передаваемого на воспитание в приемную семью на один год и более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0931A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38 135,00 руб.</w:t>
            </w:r>
          </w:p>
        </w:tc>
      </w:tr>
      <w:tr w:rsidR="00F153AA" w:rsidRPr="00F153AA" w14:paraId="53F9C52B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5D4A5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B9BE8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Денежные средства на оплату жилищно-коммунальных услуг и услуг бытового обслуживания (ежемесячная выплата).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8C9AD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Приемный родитель при условии совместной регистрации по месту жительства (месту пребывания) с приемным ребенком (детьми).</w:t>
            </w:r>
          </w:p>
          <w:p w14:paraId="0D7DED1C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Приемный родитель ведет учет расходов денежных средств, выделяемых на оплату жилищно-коммунальных услуг и услуг бытового обслуживания. Сведения об израсходованных средствах предоставляются в письменной форме ежегодно до 31 декабря текущего года в соответствующий орган социальной защиты населения. Сэкономленные приемным родителем в течение года денежные средства возврату не подлежат и используются на улучшение условий содержания и проживания приемного ребенка (приемных детей).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DF702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Размер рассчитывается индивидуально в зависимости от количества приемных детей в семье и размера стандарта стоимости жилищно-коммунальных услуг, по каждому муниципальному образованию, который утверждается ежегодно.</w:t>
            </w:r>
          </w:p>
        </w:tc>
      </w:tr>
      <w:tr w:rsidR="00F153AA" w:rsidRPr="00F153AA" w14:paraId="6B1C64F0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DDA5D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EF02A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Возмещение расходов по оплате курсов по </w:t>
            </w:r>
            <w:proofErr w:type="gramStart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подготовке  к</w:t>
            </w:r>
            <w:proofErr w:type="gramEnd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поступлению в организации среднего и высшего профессионального образования (единовременная выплата)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02E96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Дети-сироты и дети, оставшиеся без попечения родителей, а также лица из их числа, завершающие свое обучение в выпускных классах общеобразовательных учреждений, выпускных учебных группах областных государственных образовательных учреждений начального и среднего профессионального </w:t>
            </w: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образования, а также получившие основное общее или среднее (полное) общее образование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7F439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5 496,00 руб.</w:t>
            </w:r>
          </w:p>
          <w:p w14:paraId="0F8136B5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 социальной защиты населения заключает по заявлению опекуна (попечителя), приемного родителя договор с образовательной организацией и после окончания курсов направляет средства в образовательную </w:t>
            </w: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организацию.</w:t>
            </w:r>
          </w:p>
        </w:tc>
      </w:tr>
      <w:tr w:rsidR="00F153AA" w:rsidRPr="00F153AA" w14:paraId="000DA01F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94B51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B2D47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Денежная компенсация материального обеспечения (единовременная выплата)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4E83E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Дети-сироты и дети, оставшиеся без попечения родителей, по окончании их пребывания под опекой (попечительством) и в приемных семьях, в детских домах семейного типа - по достижении ими возраста 18 лет (за исключением лиц, обучающихся в областных государственных образовательных организациях начального, среднего и высшего профессионального образования по очной форме обучения).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E5847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54 974,00 руб.</w:t>
            </w:r>
          </w:p>
        </w:tc>
      </w:tr>
      <w:tr w:rsidR="00F153AA" w:rsidRPr="00F153AA" w14:paraId="3022DAA5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47059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6CAD1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Единовременное денежное пособие детям-сиротам и детям, оставшимся без попечения родителей, окончившим пребывание под опекой (попечительством), в приемной семье по достижении 18 лет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F9C27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Дети-сироты и дети, оставшиеся без попечения родителей, окончившие пребывание под опекой (попечительством), в приемной семье по достижении 18 лет.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65120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1 267,00 руб.</w:t>
            </w:r>
          </w:p>
        </w:tc>
      </w:tr>
      <w:tr w:rsidR="00F153AA" w:rsidRPr="00F153AA" w14:paraId="4C076ABC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AB141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ED5C4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Единовременное пособие при передаче ребенка на воспитание в семью.</w:t>
            </w:r>
          </w:p>
          <w:p w14:paraId="63BBA129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1 января 2022 года полномочия по назначению и выплате единовременного пособия при передаче ребенка на воспитание в семью переданы Пенсионному Фонду Российской Федерации </w:t>
            </w:r>
            <w:proofErr w:type="gramStart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клиентским</w:t>
            </w:r>
            <w:proofErr w:type="gramEnd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службамм</w:t>
            </w:r>
            <w:proofErr w:type="spellEnd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ПФР по месту жительства). Единый контакт-</w:t>
            </w:r>
            <w:proofErr w:type="spellStart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ценетр</w:t>
            </w:r>
            <w:proofErr w:type="spellEnd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взаимодействия с гражданами 8 (800) 6-000-000. Официальный сайт Пенсионного </w:t>
            </w:r>
            <w:proofErr w:type="gramStart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Фонда:  PFR.GOV.RU</w:t>
            </w:r>
            <w:proofErr w:type="gramEnd"/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27D62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Опекун (попечитель), приемный родитель, усыновитель при передаче в семью ребенка, оставшегося без попечения родителей.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0EA20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23 543,59 руб.</w:t>
            </w:r>
          </w:p>
          <w:p w14:paraId="0D929915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179 892,92 руб.- при усыновлении ребенка старше 7 лет, ребенка-инвалида, одновременно братьев и сестер</w:t>
            </w:r>
          </w:p>
        </w:tc>
      </w:tr>
      <w:tr w:rsidR="00F153AA" w:rsidRPr="00F153AA" w14:paraId="10452516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6794D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851FE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Единовременная денежная выплата </w:t>
            </w:r>
            <w:proofErr w:type="gramStart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  передаче</w:t>
            </w:r>
            <w:proofErr w:type="gramEnd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детей-сирот и детей, оставшихся без попечения </w:t>
            </w: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родителей, на воспитание в семью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E6102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Опекун (попечитель), приемный родитель, усыновитель:</w:t>
            </w:r>
          </w:p>
          <w:p w14:paraId="5E4C3422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при усыновлении из организации для детей-сирот на территории Челябинской области детей старше 10 лет, детей-инвалидов, одновременно братьев и сестер.</w:t>
            </w:r>
          </w:p>
          <w:p w14:paraId="2C78F536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 передаче опекуну, приемному родителю ребенка старше 10 лет, третьего или последующего ребенка (при условии, что в семье воспитываются двое опекаемых детей.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3F1EF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100 000,00 руб.</w:t>
            </w:r>
          </w:p>
        </w:tc>
      </w:tr>
      <w:tr w:rsidR="00F153AA" w:rsidRPr="00F153AA" w14:paraId="1ECC8498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C6681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52E77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Единовременная выплата приемным семьям на приобретение автомобиля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46FA2" w14:textId="77777777" w:rsidR="00F153AA" w:rsidRPr="00F153AA" w:rsidRDefault="00F153AA" w:rsidP="00F15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Приемные родители:</w:t>
            </w: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воспитывают 5 и более детей;</w:t>
            </w: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приемная семья действует не менее 5 лет;</w:t>
            </w: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приемные родители проживают в Челябинской области не мене 3 лет;</w:t>
            </w: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не имеют неснятую или непогашенную судимость за преступления против безопасности движения и эксплуатации транспорта и не подвергались административному наказанию за совершение административных правонарушений, предусмотренных статьями 12.7, 12.8, 12.26, 12.27 Кодекса Российской Федерации об административных правонарушениях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B82FB" w14:textId="77777777" w:rsidR="00F153AA" w:rsidRPr="00F153AA" w:rsidRDefault="00F153AA" w:rsidP="00F15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70% от стоимости приобретаемого автомобиля, но не более 1 050 000,0 рублей. </w:t>
            </w:r>
          </w:p>
        </w:tc>
      </w:tr>
      <w:tr w:rsidR="00F153AA" w:rsidRPr="00F153AA" w14:paraId="560F440A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7718B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BAF6B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5987A" w14:textId="77777777" w:rsidR="00F153AA" w:rsidRPr="00F153AA" w:rsidRDefault="00F153AA" w:rsidP="00F15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75CC7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153AA" w:rsidRPr="00F153AA" w14:paraId="250EDD5F" w14:textId="77777777" w:rsidTr="00F153AA">
        <w:tc>
          <w:tcPr>
            <w:tcW w:w="9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21651" w14:textId="7B0CB102" w:rsidR="00F153AA" w:rsidRPr="00F153AA" w:rsidRDefault="00F153AA" w:rsidP="00C55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Льготы и натуральная помощь детям-сиротам и детям, оставшимся без попечения родителей</w:t>
            </w:r>
          </w:p>
        </w:tc>
      </w:tr>
      <w:tr w:rsidR="00F153AA" w:rsidRPr="00F153AA" w14:paraId="61963B49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F44FA" w14:textId="77777777" w:rsidR="00F153AA" w:rsidRPr="00F153AA" w:rsidRDefault="00F153AA" w:rsidP="00F15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5FEE3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04306" w14:textId="77777777" w:rsidR="00F153AA" w:rsidRPr="00F153AA" w:rsidRDefault="00F153AA" w:rsidP="00F15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Категория лиц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820FB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Кем предоставляется</w:t>
            </w:r>
          </w:p>
        </w:tc>
      </w:tr>
      <w:tr w:rsidR="00F153AA" w:rsidRPr="00F153AA" w14:paraId="5FEFB57E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D5455" w14:textId="77777777" w:rsidR="00F153AA" w:rsidRPr="00F153AA" w:rsidRDefault="00F153AA" w:rsidP="00F15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9218A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Дополнительные гарантии права на медицинское обслуживание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86ABF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Детям-сиротам и детям, оставшимся без попечения родителей, а также лицам из их числа, обучающимся во всех типах областных государственных или муниципальных учреждений, могут предоставляться путевки в оздоровительные лагеря (базы) труда и отдыха, санаторно-курортные </w:t>
            </w: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учреждения при наличии медицинских показаний, а также оплачивается проезд к месту лечения и обратно.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40365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санаторно-курортные учреждения при наличии медицинских показаний - лечебно-профилактическими учреждениями;</w:t>
            </w:r>
          </w:p>
          <w:p w14:paraId="024303A6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оздоровительные лагеря (базы) труда и отдыха </w:t>
            </w:r>
            <w:proofErr w:type="gramStart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 управлениями</w:t>
            </w:r>
            <w:proofErr w:type="gramEnd"/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социальной защиты населения </w:t>
            </w: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муниципальных образований области</w:t>
            </w:r>
          </w:p>
        </w:tc>
      </w:tr>
      <w:tr w:rsidR="00F153AA" w:rsidRPr="00F153AA" w14:paraId="48F725FC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299D7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48947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14:paraId="713316CC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14:paraId="4FFE7E2E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Дополнительные гарантии прав на имущество и жилое помещение (однократное обеспечение жилыми помещениями в соответствии с законодательством Российской Федерации и Челябинской области)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B7E1A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Дети-сироты и дети, оставшиеся без попечения родителей, и лица из их числа по заявлению в письменной форме по окончанию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профессионального обучения, либо окончании прохождения военной службы по призыву, либо окончании отбывания наказания в исправительных учреждениях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1B205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Органами местного самоуправления муниципальных образований Челябинской области (распределение жилья и заключение договора социального найма)</w:t>
            </w:r>
          </w:p>
        </w:tc>
      </w:tr>
      <w:tr w:rsidR="00F153AA" w:rsidRPr="00F153AA" w14:paraId="25F578AA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908EA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7E714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Компенсации на оплату расходов найма жилого помещения до предоставления жилья по договору специализированного найма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8BD95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лица, включенные в список подлежащих обеспечению жилыми помещениями детей-сирот и детей, оставшихся без попечения родителей, лиц из их числа, по достижении ими возраста 18 лет, а также по приобретении ими полной дееспособности до достижения совершеннолетия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DFCBB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органами социальной защиты населения Челябинской области</w:t>
            </w:r>
          </w:p>
        </w:tc>
      </w:tr>
      <w:tr w:rsidR="00F153AA" w:rsidRPr="00F153AA" w14:paraId="6E9FEE95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2C66E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35E67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Бесплатное питание в образовательных учреждениях (дошкольных и школьных)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9533D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Дети-сироты и дети, оставшиеся без попечения родителей, переданные под опеку (попечительство) и на воспитание в приемные семьи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AF904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Органами местного самоуправления муниципальных образований Челябинской области</w:t>
            </w:r>
          </w:p>
        </w:tc>
      </w:tr>
      <w:tr w:rsidR="00F153AA" w:rsidRPr="00F153AA" w14:paraId="6C1DAB0F" w14:textId="77777777" w:rsidTr="00F153AA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0CC0F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10DBA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Новогодние сладкие подарки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86DD6" w14:textId="77777777" w:rsidR="00F153AA" w:rsidRPr="00F153AA" w:rsidRDefault="00F153AA" w:rsidP="00F153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Дети-сироты и дети, оставшиеся без попечения родителей, переданные под опеку (попечительство) и на воспитание в приемные семьи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A9FB6" w14:textId="77777777" w:rsidR="00F153AA" w:rsidRPr="00F153AA" w:rsidRDefault="00F153AA" w:rsidP="00F153A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153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Органами местного самоуправления муниципальных образований Челябинской области</w:t>
            </w:r>
          </w:p>
        </w:tc>
      </w:tr>
    </w:tbl>
    <w:p w14:paraId="49384327" w14:textId="77777777" w:rsidR="00F153AA" w:rsidRPr="00F153AA" w:rsidRDefault="00F153AA" w:rsidP="00F153AA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53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524F30CD" w14:textId="77777777" w:rsidR="00005410" w:rsidRPr="00065477" w:rsidRDefault="00005410" w:rsidP="00005410">
      <w:pPr>
        <w:jc w:val="center"/>
        <w:rPr>
          <w:sz w:val="28"/>
          <w:szCs w:val="28"/>
        </w:rPr>
      </w:pPr>
    </w:p>
    <w:sectPr w:rsidR="00005410" w:rsidRPr="00065477" w:rsidSect="0064548F">
      <w:pgSz w:w="11906" w:h="16838"/>
      <w:pgMar w:top="1134" w:right="153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15A9E"/>
    <w:multiLevelType w:val="multilevel"/>
    <w:tmpl w:val="5114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6A1"/>
    <w:rsid w:val="00005410"/>
    <w:rsid w:val="00065477"/>
    <w:rsid w:val="003017F2"/>
    <w:rsid w:val="003E393D"/>
    <w:rsid w:val="00452DBC"/>
    <w:rsid w:val="005A46A1"/>
    <w:rsid w:val="0064548F"/>
    <w:rsid w:val="007B742F"/>
    <w:rsid w:val="00A8395D"/>
    <w:rsid w:val="00AD1E84"/>
    <w:rsid w:val="00AF6636"/>
    <w:rsid w:val="00C553B5"/>
    <w:rsid w:val="00F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8498"/>
  <w15:docId w15:val="{C5A9DA9C-8AB1-473B-97F8-C8BEFFFE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93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E3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E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93D"/>
    <w:rPr>
      <w:b/>
      <w:bCs/>
    </w:rPr>
  </w:style>
  <w:style w:type="paragraph" w:customStyle="1" w:styleId="western">
    <w:name w:val="western"/>
    <w:basedOn w:val="a"/>
    <w:rsid w:val="003E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F1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F1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15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Пользователь</cp:lastModifiedBy>
  <cp:revision>5</cp:revision>
  <cp:lastPrinted>2021-03-26T05:56:00Z</cp:lastPrinted>
  <dcterms:created xsi:type="dcterms:W3CDTF">2022-08-15T11:34:00Z</dcterms:created>
  <dcterms:modified xsi:type="dcterms:W3CDTF">2024-03-28T06:43:00Z</dcterms:modified>
</cp:coreProperties>
</file>